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98C" w:rsidRPr="00306683" w:rsidRDefault="0055698C" w:rsidP="00306683">
      <w:pPr>
        <w:tabs>
          <w:tab w:val="left" w:pos="1134"/>
        </w:tabs>
        <w:spacing w:before="120" w:after="0" w:line="240" w:lineRule="auto"/>
        <w:jc w:val="both"/>
        <w:rPr>
          <w:rFonts w:ascii="Times New Roman" w:hAnsi="Times New Roman" w:cs="Times New Roman"/>
          <w:sz w:val="24"/>
          <w:szCs w:val="24"/>
        </w:rPr>
      </w:pPr>
      <w:r w:rsidRPr="00306683">
        <w:rPr>
          <w:rFonts w:ascii="Times New Roman" w:hAnsi="Times New Roman" w:cs="Times New Roman"/>
          <w:sz w:val="24"/>
          <w:szCs w:val="24"/>
        </w:rPr>
        <w:tab/>
        <w:t xml:space="preserve">Prienų r.  Veiverių Tomo Žilinsko gimnazija, savivaldybės biudžetinė įstaiga, Kauno g. 29, LT-59292 Veiverių mstl., Veiverių sen., Prienų r. sav., mokyklos kodas – 190193030, </w:t>
      </w:r>
      <w:r w:rsidRPr="00306683">
        <w:rPr>
          <w:rFonts w:ascii="Times New Roman" w:hAnsi="Times New Roman" w:cs="Times New Roman"/>
          <w:color w:val="000000"/>
          <w:sz w:val="24"/>
          <w:szCs w:val="24"/>
        </w:rPr>
        <w:t xml:space="preserve">skelbia atranką  </w:t>
      </w:r>
      <w:r w:rsidR="00306683" w:rsidRPr="00306683">
        <w:rPr>
          <w:rFonts w:ascii="Times New Roman" w:hAnsi="Times New Roman" w:cs="Times New Roman"/>
          <w:color w:val="000000"/>
          <w:sz w:val="24"/>
          <w:szCs w:val="24"/>
        </w:rPr>
        <w:t xml:space="preserve">matematikos mokytojo </w:t>
      </w:r>
      <w:r w:rsidRPr="00306683">
        <w:rPr>
          <w:rFonts w:ascii="Times New Roman" w:hAnsi="Times New Roman" w:cs="Times New Roman"/>
          <w:color w:val="000000"/>
          <w:sz w:val="24"/>
          <w:szCs w:val="24"/>
        </w:rPr>
        <w:t xml:space="preserve">pareigoms eiti. </w:t>
      </w:r>
    </w:p>
    <w:p w:rsidR="0055698C" w:rsidRPr="00306683" w:rsidRDefault="0055698C" w:rsidP="00306683">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b/>
          <w:color w:val="000000"/>
          <w:sz w:val="24"/>
          <w:szCs w:val="24"/>
        </w:rPr>
        <w:t>Pareigybės lygis</w:t>
      </w:r>
      <w:r w:rsidRPr="00306683">
        <w:rPr>
          <w:rFonts w:ascii="Times New Roman" w:hAnsi="Times New Roman" w:cs="Times New Roman"/>
          <w:color w:val="000000"/>
          <w:sz w:val="24"/>
          <w:szCs w:val="24"/>
        </w:rPr>
        <w:t xml:space="preserve"> – A;</w:t>
      </w:r>
    </w:p>
    <w:p w:rsidR="0055698C" w:rsidRPr="00306683" w:rsidRDefault="0055698C" w:rsidP="00306683">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b/>
          <w:color w:val="000000"/>
          <w:sz w:val="24"/>
          <w:szCs w:val="24"/>
        </w:rPr>
        <w:t>Darbo krūvis</w:t>
      </w:r>
      <w:r w:rsidRPr="00306683">
        <w:rPr>
          <w:rFonts w:ascii="Times New Roman" w:hAnsi="Times New Roman" w:cs="Times New Roman"/>
          <w:color w:val="000000"/>
          <w:sz w:val="24"/>
          <w:szCs w:val="24"/>
        </w:rPr>
        <w:t xml:space="preserve"> – </w:t>
      </w:r>
      <w:r w:rsidR="00970B13">
        <w:rPr>
          <w:rFonts w:ascii="Times New Roman" w:hAnsi="Times New Roman" w:cs="Times New Roman"/>
          <w:color w:val="000000"/>
          <w:sz w:val="24"/>
          <w:szCs w:val="24"/>
        </w:rPr>
        <w:t>1 etatas</w:t>
      </w:r>
      <w:r w:rsidR="00C62EF4">
        <w:rPr>
          <w:rFonts w:ascii="Times New Roman" w:hAnsi="Times New Roman" w:cs="Times New Roman"/>
          <w:color w:val="000000"/>
          <w:sz w:val="24"/>
          <w:szCs w:val="24"/>
        </w:rPr>
        <w:t>.</w:t>
      </w:r>
      <w:bookmarkStart w:id="0" w:name="_GoBack"/>
      <w:bookmarkEnd w:id="0"/>
    </w:p>
    <w:p w:rsidR="00306683" w:rsidRPr="00306683" w:rsidRDefault="0055698C" w:rsidP="00306683">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b/>
          <w:color w:val="000000"/>
          <w:sz w:val="24"/>
          <w:szCs w:val="24"/>
        </w:rPr>
        <w:t>Darbo sutartis</w:t>
      </w:r>
      <w:r w:rsidRPr="00306683">
        <w:rPr>
          <w:rFonts w:ascii="Times New Roman" w:hAnsi="Times New Roman" w:cs="Times New Roman"/>
          <w:color w:val="000000"/>
          <w:sz w:val="24"/>
          <w:szCs w:val="24"/>
        </w:rPr>
        <w:t xml:space="preserve"> – </w:t>
      </w:r>
      <w:r w:rsidR="00306683" w:rsidRPr="00306683">
        <w:rPr>
          <w:rFonts w:ascii="Times New Roman" w:hAnsi="Times New Roman" w:cs="Times New Roman"/>
          <w:color w:val="000000"/>
          <w:sz w:val="24"/>
          <w:szCs w:val="24"/>
        </w:rPr>
        <w:t>ne</w:t>
      </w:r>
      <w:r w:rsidRPr="00306683">
        <w:rPr>
          <w:rFonts w:ascii="Times New Roman" w:hAnsi="Times New Roman" w:cs="Times New Roman"/>
          <w:color w:val="000000"/>
          <w:sz w:val="24"/>
          <w:szCs w:val="24"/>
        </w:rPr>
        <w:t xml:space="preserve">terminuota. </w:t>
      </w:r>
    </w:p>
    <w:p w:rsidR="00306683" w:rsidRPr="00306683" w:rsidRDefault="0055698C" w:rsidP="00306683">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b/>
          <w:color w:val="000000"/>
          <w:sz w:val="24"/>
          <w:szCs w:val="24"/>
        </w:rPr>
        <w:t>Darbo funkcijos</w:t>
      </w:r>
      <w:r w:rsidRPr="00306683">
        <w:rPr>
          <w:rFonts w:ascii="Times New Roman" w:hAnsi="Times New Roman" w:cs="Times New Roman"/>
          <w:color w:val="000000"/>
          <w:sz w:val="24"/>
          <w:szCs w:val="24"/>
        </w:rPr>
        <w:t>:</w:t>
      </w:r>
      <w:r w:rsidR="00306683" w:rsidRPr="00306683">
        <w:rPr>
          <w:rFonts w:ascii="Times New Roman" w:hAnsi="Times New Roman" w:cs="Times New Roman"/>
          <w:sz w:val="24"/>
          <w:szCs w:val="24"/>
        </w:rPr>
        <w:t xml:space="preserve"> matematikos mokytojas ruošiasi pamokoms, papildomo ugdymo renginiams ir turiningai juos organizuoja, pasirenka pedagoginės veiklos organizavimo būdus, formas ir priemones, neprieštaraujančias pedagoginei etikai, bendriesiems pedagogikos ir psichologijos reikalavimams, padeda mokiniams formuoti dorovės ir sveikos gyvensenos, saugaus eismo, civilinės saugos, priešgaisrinės saugos, saugos darbe bei buityje įgūdžius, lavina gebėjimą jais vadovautis, moko mokinius darbštumo, atsakomybės, pasitikėjimo, savarankiškumo, susitelkimo, atvirumo, iniciatyvumo ir reiklumo sau, kaupia dalykines, pedagogines, psichologines žinias, plečia kultūrinį akiratį, tobulina kvalifikaciją.</w:t>
      </w:r>
    </w:p>
    <w:p w:rsidR="00D94D20" w:rsidRDefault="0055698C" w:rsidP="00D94D20">
      <w:pPr>
        <w:tabs>
          <w:tab w:val="left" w:pos="1134"/>
        </w:tabs>
        <w:spacing w:line="240" w:lineRule="auto"/>
        <w:ind w:firstLine="1134"/>
        <w:jc w:val="both"/>
        <w:rPr>
          <w:rFonts w:ascii="Times New Roman" w:hAnsi="Times New Roman" w:cs="Times New Roman"/>
          <w:sz w:val="24"/>
          <w:szCs w:val="24"/>
        </w:rPr>
      </w:pPr>
      <w:r w:rsidRPr="00306683">
        <w:rPr>
          <w:rFonts w:ascii="Times New Roman" w:hAnsi="Times New Roman" w:cs="Times New Roman"/>
          <w:color w:val="000000"/>
          <w:sz w:val="24"/>
          <w:szCs w:val="24"/>
        </w:rPr>
        <w:t xml:space="preserve"> </w:t>
      </w:r>
      <w:r w:rsidR="00306683" w:rsidRPr="00306683">
        <w:rPr>
          <w:rFonts w:ascii="Times New Roman" w:hAnsi="Times New Roman" w:cs="Times New Roman"/>
          <w:b/>
          <w:sz w:val="24"/>
          <w:szCs w:val="24"/>
        </w:rPr>
        <w:t>Reikalavimai</w:t>
      </w:r>
      <w:r w:rsidR="00306683" w:rsidRPr="00306683">
        <w:rPr>
          <w:rFonts w:ascii="Times New Roman" w:hAnsi="Times New Roman" w:cs="Times New Roman"/>
          <w:sz w:val="24"/>
          <w:szCs w:val="24"/>
        </w:rPr>
        <w:t>:  aukštasis pedagoginis išsilavinimas (matematikos mokytojo kvalifikacija). Atitikti valstybinės kalbos mokėjimo kategorijų, patvirtintų Lietuvos Respublikos Vyriausybės nutarimu, reikalavimus. Preten</w:t>
      </w:r>
      <w:r w:rsidR="00FD506B">
        <w:rPr>
          <w:rFonts w:ascii="Times New Roman" w:hAnsi="Times New Roman" w:cs="Times New Roman"/>
          <w:sz w:val="24"/>
          <w:szCs w:val="24"/>
        </w:rPr>
        <w:t>dentas siekiantis dirbti matematikos</w:t>
      </w:r>
      <w:r w:rsidR="00306683" w:rsidRPr="00306683">
        <w:rPr>
          <w:rFonts w:ascii="Times New Roman" w:hAnsi="Times New Roman" w:cs="Times New Roman"/>
          <w:sz w:val="24"/>
          <w:szCs w:val="24"/>
        </w:rPr>
        <w:t xml:space="preserve"> mokytoju, turi atitikti Lietuvos Respublikos švietimo įstatymo 48 stra</w:t>
      </w:r>
      <w:r w:rsidR="00D94D20">
        <w:rPr>
          <w:rFonts w:ascii="Times New Roman" w:hAnsi="Times New Roman" w:cs="Times New Roman"/>
          <w:sz w:val="24"/>
          <w:szCs w:val="24"/>
        </w:rPr>
        <w:t>ipsnyje nustatytus reikalavimus.</w:t>
      </w:r>
    </w:p>
    <w:p w:rsidR="00D94D20" w:rsidRPr="00D94D20" w:rsidRDefault="00D94D20" w:rsidP="00D94D20">
      <w:pPr>
        <w:tabs>
          <w:tab w:val="left" w:pos="1134"/>
        </w:tabs>
        <w:spacing w:line="240" w:lineRule="auto"/>
        <w:ind w:firstLine="1134"/>
        <w:jc w:val="both"/>
        <w:rPr>
          <w:rFonts w:ascii="Times New Roman" w:eastAsia="Times New Roman" w:hAnsi="Times New Roman" w:cs="Times New Roman"/>
          <w:color w:val="666666"/>
          <w:sz w:val="24"/>
          <w:szCs w:val="24"/>
        </w:rPr>
      </w:pPr>
      <w:r w:rsidRPr="00D94D20">
        <w:rPr>
          <w:rFonts w:ascii="Times New Roman" w:hAnsi="Times New Roman" w:cs="Times New Roman"/>
          <w:sz w:val="24"/>
          <w:szCs w:val="24"/>
        </w:rPr>
        <w:t xml:space="preserve">Pareiginio atlyginimo koeficiento dydis nustatomas </w:t>
      </w:r>
      <w:r w:rsidRPr="00D94D20">
        <w:rPr>
          <w:rFonts w:ascii="Times New Roman" w:eastAsia="Times New Roman" w:hAnsi="Times New Roman" w:cs="Times New Roman"/>
          <w:sz w:val="24"/>
          <w:szCs w:val="24"/>
        </w:rPr>
        <w:t>vadovaujantis Lietuvos Respublikos valstybės ir savivaldybių įstaigų darbuotojų darbo apmokėjimo įstatymu.</w:t>
      </w:r>
    </w:p>
    <w:p w:rsidR="0055698C" w:rsidRPr="00306683" w:rsidRDefault="0055698C" w:rsidP="00306683">
      <w:pPr>
        <w:tabs>
          <w:tab w:val="left" w:pos="1134"/>
        </w:tabs>
        <w:spacing w:line="240" w:lineRule="auto"/>
        <w:ind w:firstLine="1134"/>
        <w:jc w:val="both"/>
        <w:rPr>
          <w:rFonts w:ascii="Times New Roman" w:hAnsi="Times New Roman" w:cs="Times New Roman"/>
          <w:color w:val="000000"/>
          <w:sz w:val="24"/>
          <w:szCs w:val="24"/>
        </w:rPr>
      </w:pPr>
      <w:r w:rsidRPr="00306683">
        <w:rPr>
          <w:rFonts w:ascii="Times New Roman" w:hAnsi="Times New Roman" w:cs="Times New Roman"/>
          <w:color w:val="000000"/>
          <w:sz w:val="24"/>
          <w:szCs w:val="24"/>
        </w:rPr>
        <w:t>Pretendentas privalo pateikti šiuos dokumentus:</w:t>
      </w:r>
    </w:p>
    <w:p w:rsidR="0055698C" w:rsidRPr="00306683" w:rsidRDefault="0055698C" w:rsidP="00306683">
      <w:pPr>
        <w:pStyle w:val="Sraopastraipa"/>
        <w:numPr>
          <w:ilvl w:val="0"/>
          <w:numId w:val="1"/>
        </w:numPr>
        <w:tabs>
          <w:tab w:val="left" w:pos="1134"/>
        </w:tabs>
        <w:jc w:val="both"/>
        <w:rPr>
          <w:color w:val="000000"/>
        </w:rPr>
      </w:pPr>
      <w:r w:rsidRPr="00306683">
        <w:rPr>
          <w:color w:val="000000"/>
        </w:rPr>
        <w:t>Prašymą leisti dalyvauti atrankoje;</w:t>
      </w:r>
    </w:p>
    <w:p w:rsidR="0055698C" w:rsidRPr="00306683" w:rsidRDefault="0055698C" w:rsidP="00306683">
      <w:pPr>
        <w:pStyle w:val="Sraopastraipa"/>
        <w:numPr>
          <w:ilvl w:val="0"/>
          <w:numId w:val="1"/>
        </w:numPr>
        <w:tabs>
          <w:tab w:val="left" w:pos="1134"/>
        </w:tabs>
        <w:jc w:val="both"/>
        <w:rPr>
          <w:color w:val="000000"/>
        </w:rPr>
      </w:pPr>
      <w:r w:rsidRPr="00306683">
        <w:rPr>
          <w:color w:val="000000"/>
        </w:rPr>
        <w:t>Asmens tapatybę patvirtinančio dokumento kopiją;</w:t>
      </w:r>
    </w:p>
    <w:p w:rsidR="0055698C" w:rsidRPr="00306683" w:rsidRDefault="0055698C" w:rsidP="00306683">
      <w:pPr>
        <w:pStyle w:val="Sraopastraipa"/>
        <w:numPr>
          <w:ilvl w:val="0"/>
          <w:numId w:val="1"/>
        </w:numPr>
        <w:tabs>
          <w:tab w:val="left" w:pos="1134"/>
        </w:tabs>
        <w:jc w:val="both"/>
        <w:rPr>
          <w:color w:val="000000"/>
        </w:rPr>
      </w:pPr>
      <w:r w:rsidRPr="00306683">
        <w:rPr>
          <w:color w:val="000000"/>
        </w:rPr>
        <w:t>Išsilavinimą patvirtinančio dokumento kopiją;</w:t>
      </w:r>
    </w:p>
    <w:p w:rsidR="0055698C" w:rsidRPr="00306683" w:rsidRDefault="0055698C" w:rsidP="00306683">
      <w:pPr>
        <w:pStyle w:val="Sraopastraipa"/>
        <w:numPr>
          <w:ilvl w:val="0"/>
          <w:numId w:val="1"/>
        </w:numPr>
        <w:tabs>
          <w:tab w:val="left" w:pos="1134"/>
        </w:tabs>
        <w:jc w:val="both"/>
        <w:rPr>
          <w:color w:val="000000"/>
        </w:rPr>
      </w:pPr>
      <w:r w:rsidRPr="00306683">
        <w:rPr>
          <w:color w:val="000000"/>
        </w:rPr>
        <w:t>Gyvenimo aprašymą.</w:t>
      </w:r>
    </w:p>
    <w:p w:rsidR="0055698C" w:rsidRPr="00306683" w:rsidRDefault="0055698C" w:rsidP="00306683">
      <w:pPr>
        <w:pStyle w:val="Sraopastraipa"/>
        <w:numPr>
          <w:ilvl w:val="0"/>
          <w:numId w:val="1"/>
        </w:numPr>
        <w:tabs>
          <w:tab w:val="left" w:pos="1134"/>
        </w:tabs>
        <w:jc w:val="both"/>
        <w:rPr>
          <w:color w:val="000000"/>
        </w:rPr>
      </w:pPr>
      <w:r w:rsidRPr="00306683">
        <w:rPr>
          <w:color w:val="000000"/>
        </w:rPr>
        <w:t>Atrankai pretendentas gali pateikti buvusių darboviečių rekomendacijas.</w:t>
      </w:r>
    </w:p>
    <w:p w:rsidR="0055698C" w:rsidRPr="00306683" w:rsidRDefault="0055698C" w:rsidP="00306683">
      <w:pPr>
        <w:spacing w:before="120" w:line="240" w:lineRule="auto"/>
        <w:ind w:firstLine="1140"/>
        <w:jc w:val="both"/>
        <w:rPr>
          <w:rFonts w:ascii="Times New Roman" w:hAnsi="Times New Roman" w:cs="Times New Roman"/>
          <w:color w:val="000000"/>
          <w:sz w:val="24"/>
          <w:szCs w:val="24"/>
        </w:rPr>
      </w:pPr>
      <w:r w:rsidRPr="00306683">
        <w:rPr>
          <w:rFonts w:ascii="Times New Roman" w:hAnsi="Times New Roman" w:cs="Times New Roman"/>
          <w:color w:val="000000"/>
          <w:sz w:val="24"/>
          <w:szCs w:val="24"/>
        </w:rPr>
        <w:t xml:space="preserve">Pretendentas nuo </w:t>
      </w:r>
      <w:r w:rsidR="00970B13">
        <w:rPr>
          <w:rFonts w:ascii="Times New Roman" w:hAnsi="Times New Roman" w:cs="Times New Roman"/>
          <w:sz w:val="24"/>
          <w:szCs w:val="24"/>
        </w:rPr>
        <w:t>2020 m. birželio 8 d. iki 2020 m. liepos 1</w:t>
      </w:r>
      <w:r w:rsidRPr="00306683">
        <w:rPr>
          <w:rFonts w:ascii="Times New Roman" w:hAnsi="Times New Roman" w:cs="Times New Roman"/>
          <w:sz w:val="24"/>
          <w:szCs w:val="24"/>
        </w:rPr>
        <w:t xml:space="preserve"> d. </w:t>
      </w:r>
      <w:r w:rsidRPr="00306683">
        <w:rPr>
          <w:rFonts w:ascii="Times New Roman" w:hAnsi="Times New Roman" w:cs="Times New Roman"/>
          <w:color w:val="000000"/>
          <w:sz w:val="24"/>
          <w:szCs w:val="24"/>
        </w:rPr>
        <w:t xml:space="preserve">gali pateikti dokumentus asmeniškai, siųsti registruotu laišku arba elektroniniu paštu. Dokumentų originalai pateikiami atrankos dieną ir sutikrinti grąžinami pretendentui. </w:t>
      </w:r>
      <w:r w:rsidRPr="00306683">
        <w:rPr>
          <w:rFonts w:ascii="Times New Roman" w:hAnsi="Times New Roman" w:cs="Times New Roman"/>
          <w:sz w:val="24"/>
          <w:szCs w:val="24"/>
        </w:rPr>
        <w:t>Dokumentai priimami Veiverių Tomo Žilinsko gimnazijos raštinėje, Kauno g. 29, Veiverių mstl., Veiverių sen., Prienų r. sav. kasdien nuo 8.00 iki 14.00 val.</w:t>
      </w:r>
    </w:p>
    <w:p w:rsidR="0055698C" w:rsidRPr="00306683" w:rsidRDefault="0055698C" w:rsidP="00306683">
      <w:pPr>
        <w:spacing w:before="120" w:line="240" w:lineRule="auto"/>
        <w:ind w:firstLine="1140"/>
        <w:jc w:val="both"/>
        <w:rPr>
          <w:rFonts w:ascii="Times New Roman" w:hAnsi="Times New Roman" w:cs="Times New Roman"/>
          <w:color w:val="000000"/>
          <w:sz w:val="24"/>
          <w:szCs w:val="24"/>
        </w:rPr>
      </w:pPr>
      <w:r w:rsidRPr="00306683">
        <w:rPr>
          <w:rFonts w:ascii="Times New Roman" w:hAnsi="Times New Roman" w:cs="Times New Roman"/>
          <w:color w:val="000000"/>
          <w:sz w:val="24"/>
          <w:szCs w:val="24"/>
        </w:rPr>
        <w:t xml:space="preserve">Pretendentų atrankos būdas – pokalbis. </w:t>
      </w:r>
      <w:r w:rsidR="00970B13">
        <w:rPr>
          <w:rFonts w:ascii="Times New Roman" w:hAnsi="Times New Roman" w:cs="Times New Roman"/>
          <w:color w:val="000000"/>
          <w:sz w:val="24"/>
          <w:szCs w:val="24"/>
        </w:rPr>
        <w:t>Apie tikslų</w:t>
      </w:r>
      <w:r w:rsidRPr="00306683">
        <w:rPr>
          <w:rFonts w:ascii="Times New Roman" w:hAnsi="Times New Roman" w:cs="Times New Roman"/>
          <w:color w:val="000000"/>
          <w:sz w:val="24"/>
          <w:szCs w:val="24"/>
        </w:rPr>
        <w:t xml:space="preserve"> </w:t>
      </w:r>
      <w:r w:rsidR="00970B13">
        <w:rPr>
          <w:rFonts w:ascii="Times New Roman" w:hAnsi="Times New Roman" w:cs="Times New Roman"/>
          <w:color w:val="000000"/>
          <w:sz w:val="24"/>
          <w:szCs w:val="24"/>
        </w:rPr>
        <w:t>pokalbio laiką</w:t>
      </w:r>
      <w:r w:rsidRPr="00306683">
        <w:rPr>
          <w:rFonts w:ascii="Times New Roman" w:hAnsi="Times New Roman" w:cs="Times New Roman"/>
          <w:color w:val="000000"/>
          <w:sz w:val="24"/>
          <w:szCs w:val="24"/>
        </w:rPr>
        <w:t xml:space="preserve"> </w:t>
      </w:r>
      <w:r w:rsidR="00970B13">
        <w:rPr>
          <w:rFonts w:ascii="Times New Roman" w:hAnsi="Times New Roman" w:cs="Times New Roman"/>
          <w:color w:val="000000"/>
          <w:sz w:val="24"/>
          <w:szCs w:val="24"/>
        </w:rPr>
        <w:t>ir datą bus pranešta</w:t>
      </w:r>
      <w:r w:rsidRPr="00306683">
        <w:rPr>
          <w:rFonts w:ascii="Times New Roman" w:hAnsi="Times New Roman" w:cs="Times New Roman"/>
          <w:color w:val="000000"/>
          <w:sz w:val="24"/>
          <w:szCs w:val="24"/>
        </w:rPr>
        <w:t xml:space="preserve"> individualiai. Į pokalbį bus kviečiami tik pretendentai, atitinkantys reikalavimus.</w:t>
      </w:r>
    </w:p>
    <w:p w:rsidR="0055698C" w:rsidRPr="00306683" w:rsidRDefault="0055698C" w:rsidP="00306683">
      <w:pPr>
        <w:tabs>
          <w:tab w:val="left" w:pos="2220"/>
        </w:tabs>
        <w:spacing w:line="240" w:lineRule="auto"/>
        <w:ind w:firstLine="1276"/>
        <w:jc w:val="both"/>
        <w:rPr>
          <w:rFonts w:ascii="Times New Roman" w:hAnsi="Times New Roman" w:cs="Times New Roman"/>
          <w:sz w:val="24"/>
          <w:szCs w:val="24"/>
          <w:lang w:val="de-DE"/>
        </w:rPr>
      </w:pPr>
      <w:r w:rsidRPr="00306683">
        <w:rPr>
          <w:rFonts w:ascii="Times New Roman" w:hAnsi="Times New Roman" w:cs="Times New Roman"/>
          <w:sz w:val="24"/>
          <w:szCs w:val="24"/>
        </w:rPr>
        <w:t xml:space="preserve">Tel. pasiteiravimui:(8 319) 61202, </w:t>
      </w:r>
      <w:proofErr w:type="spellStart"/>
      <w:r w:rsidRPr="00306683">
        <w:rPr>
          <w:rFonts w:ascii="Times New Roman" w:hAnsi="Times New Roman" w:cs="Times New Roman"/>
          <w:sz w:val="24"/>
          <w:szCs w:val="24"/>
        </w:rPr>
        <w:t>el.p</w:t>
      </w:r>
      <w:proofErr w:type="spellEnd"/>
      <w:r w:rsidRPr="00306683">
        <w:rPr>
          <w:rFonts w:ascii="Times New Roman" w:hAnsi="Times New Roman" w:cs="Times New Roman"/>
          <w:sz w:val="24"/>
          <w:szCs w:val="24"/>
        </w:rPr>
        <w:t xml:space="preserve">. </w:t>
      </w:r>
      <w:proofErr w:type="spellStart"/>
      <w:r w:rsidRPr="00306683">
        <w:rPr>
          <w:rFonts w:ascii="Times New Roman" w:hAnsi="Times New Roman" w:cs="Times New Roman"/>
          <w:sz w:val="24"/>
          <w:szCs w:val="24"/>
        </w:rPr>
        <w:t>mokykla@veiveriai.prienai.lm.lt</w:t>
      </w:r>
      <w:proofErr w:type="spellEnd"/>
      <w:r w:rsidRPr="00306683">
        <w:rPr>
          <w:rFonts w:ascii="Times New Roman" w:hAnsi="Times New Roman" w:cs="Times New Roman"/>
          <w:sz w:val="24"/>
          <w:szCs w:val="24"/>
        </w:rPr>
        <w:t>.</w:t>
      </w:r>
    </w:p>
    <w:p w:rsidR="0055698C" w:rsidRPr="00306683" w:rsidRDefault="0055698C" w:rsidP="00306683">
      <w:pPr>
        <w:spacing w:line="240" w:lineRule="auto"/>
        <w:rPr>
          <w:rFonts w:ascii="Times New Roman" w:hAnsi="Times New Roman" w:cs="Times New Roman"/>
          <w:sz w:val="24"/>
          <w:szCs w:val="24"/>
          <w:lang w:val="de-DE"/>
        </w:rPr>
      </w:pPr>
    </w:p>
    <w:p w:rsidR="0055698C" w:rsidRPr="00306683" w:rsidRDefault="0055698C" w:rsidP="00306683">
      <w:pPr>
        <w:spacing w:line="240" w:lineRule="auto"/>
        <w:rPr>
          <w:rFonts w:ascii="Times New Roman" w:hAnsi="Times New Roman" w:cs="Times New Roman"/>
          <w:sz w:val="24"/>
          <w:szCs w:val="24"/>
          <w:lang w:val="de-DE"/>
        </w:rPr>
      </w:pPr>
    </w:p>
    <w:p w:rsidR="0055698C" w:rsidRPr="00306683" w:rsidRDefault="0055698C" w:rsidP="00306683">
      <w:pPr>
        <w:tabs>
          <w:tab w:val="left" w:pos="900"/>
        </w:tabs>
        <w:spacing w:line="240" w:lineRule="auto"/>
        <w:ind w:firstLine="539"/>
        <w:jc w:val="both"/>
        <w:rPr>
          <w:rFonts w:ascii="Times New Roman" w:hAnsi="Times New Roman" w:cs="Times New Roman"/>
          <w:color w:val="000000"/>
          <w:sz w:val="24"/>
          <w:szCs w:val="24"/>
        </w:rPr>
      </w:pPr>
    </w:p>
    <w:p w:rsidR="0055698C" w:rsidRPr="00306683" w:rsidRDefault="0055698C" w:rsidP="00306683">
      <w:pPr>
        <w:spacing w:line="240" w:lineRule="auto"/>
        <w:rPr>
          <w:rFonts w:ascii="Times New Roman" w:hAnsi="Times New Roman" w:cs="Times New Roman"/>
          <w:sz w:val="24"/>
          <w:szCs w:val="24"/>
        </w:rPr>
      </w:pPr>
    </w:p>
    <w:p w:rsidR="003F6040" w:rsidRPr="00306683" w:rsidRDefault="003F6040" w:rsidP="00306683">
      <w:pPr>
        <w:spacing w:line="240" w:lineRule="auto"/>
        <w:rPr>
          <w:rFonts w:ascii="Times New Roman" w:hAnsi="Times New Roman" w:cs="Times New Roman"/>
          <w:sz w:val="24"/>
          <w:szCs w:val="24"/>
        </w:rPr>
      </w:pPr>
    </w:p>
    <w:sectPr w:rsidR="003F6040" w:rsidRPr="0030668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504F3B"/>
    <w:multiLevelType w:val="hybridMultilevel"/>
    <w:tmpl w:val="2624B7E8"/>
    <w:lvl w:ilvl="0" w:tplc="F55C650E">
      <w:start w:val="1"/>
      <w:numFmt w:val="decimal"/>
      <w:lvlText w:val="%1."/>
      <w:lvlJc w:val="left"/>
      <w:pPr>
        <w:ind w:left="1500" w:hanging="36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98C"/>
    <w:rsid w:val="00306683"/>
    <w:rsid w:val="003F6040"/>
    <w:rsid w:val="0055698C"/>
    <w:rsid w:val="00562079"/>
    <w:rsid w:val="00970B13"/>
    <w:rsid w:val="00C62EF4"/>
    <w:rsid w:val="00D94D20"/>
    <w:rsid w:val="00FD50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053462-21D6-4E3A-8AA2-D49BCD565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5698C"/>
    <w:pPr>
      <w:spacing w:after="200" w:line="276" w:lineRule="auto"/>
    </w:pPr>
    <w:rPr>
      <w:rFonts w:eastAsiaTheme="minorEastAsia"/>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5698C"/>
    <w:pPr>
      <w:spacing w:after="0" w:line="240" w:lineRule="auto"/>
      <w:ind w:left="720"/>
      <w:contextualSpacing/>
    </w:pPr>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FD506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D506B"/>
    <w:rPr>
      <w:rFonts w:ascii="Segoe UI" w:eastAsiaTheme="minorEastAsia"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1544</Words>
  <Characters>881</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Direktorė VTŽG</cp:lastModifiedBy>
  <cp:revision>7</cp:revision>
  <cp:lastPrinted>2018-05-25T08:27:00Z</cp:lastPrinted>
  <dcterms:created xsi:type="dcterms:W3CDTF">2018-05-25T08:20:00Z</dcterms:created>
  <dcterms:modified xsi:type="dcterms:W3CDTF">2020-06-03T06:57:00Z</dcterms:modified>
</cp:coreProperties>
</file>